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5D" w:rsidRDefault="00B0485D" w:rsidP="00B0485D">
      <w:pPr>
        <w:pStyle w:val="a4"/>
        <w:spacing w:before="0" w:beforeAutospacing="0" w:after="0" w:afterAutospacing="0"/>
        <w:jc w:val="center"/>
        <w:rPr>
          <w:rStyle w:val="a5"/>
        </w:rPr>
      </w:pPr>
    </w:p>
    <w:p w:rsidR="00B0485D" w:rsidRDefault="00B0485D" w:rsidP="00B0485D">
      <w:pPr>
        <w:pStyle w:val="ConsPlusNormal"/>
        <w:widowControl/>
        <w:jc w:val="center"/>
        <w:rPr>
          <w:rFonts w:ascii="Times New Roman" w:hAnsi="Times New Roman" w:cs="Times New Roman"/>
          <w:sz w:val="26"/>
          <w:szCs w:val="26"/>
        </w:rPr>
      </w:pPr>
      <w:r>
        <w:rPr>
          <w:rFonts w:ascii="Times New Roman" w:hAnsi="Times New Roman" w:cs="Times New Roman"/>
          <w:b/>
          <w:noProof/>
          <w:sz w:val="26"/>
          <w:szCs w:val="26"/>
        </w:rPr>
        <w:drawing>
          <wp:inline distT="0" distB="0" distL="0" distR="0">
            <wp:extent cx="775970" cy="797560"/>
            <wp:effectExtent l="0" t="0" r="5080" b="254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970" cy="797560"/>
                    </a:xfrm>
                    <a:prstGeom prst="rect">
                      <a:avLst/>
                    </a:prstGeom>
                    <a:noFill/>
                    <a:ln>
                      <a:noFill/>
                    </a:ln>
                  </pic:spPr>
                </pic:pic>
              </a:graphicData>
            </a:graphic>
          </wp:inline>
        </w:drawing>
      </w:r>
    </w:p>
    <w:p w:rsidR="00B0485D" w:rsidRDefault="00B0485D" w:rsidP="00B0485D">
      <w:pPr>
        <w:spacing w:after="0" w:line="240" w:lineRule="auto"/>
        <w:jc w:val="center"/>
        <w:rPr>
          <w:rFonts w:ascii="Times New Roman" w:hAnsi="Times New Roman" w:cs="Times New Roman"/>
          <w:b/>
          <w:color w:val="808080" w:themeColor="background1" w:themeShade="80"/>
          <w:sz w:val="28"/>
          <w:szCs w:val="28"/>
        </w:rPr>
      </w:pPr>
      <w:r>
        <w:rPr>
          <w:rFonts w:ascii="Times New Roman" w:hAnsi="Times New Roman" w:cs="Times New Roman"/>
          <w:b/>
          <w:color w:val="808080" w:themeColor="background1" w:themeShade="80"/>
          <w:sz w:val="28"/>
          <w:szCs w:val="28"/>
        </w:rPr>
        <w:t>АДМИНИСТРАЦИЯ КОЧЕРДЫКСКОГО СЕЛЬСКОГО ПОСЕЛЕНИЯ</w:t>
      </w:r>
    </w:p>
    <w:p w:rsidR="00B0485D" w:rsidRDefault="00B0485D" w:rsidP="00B0485D">
      <w:pPr>
        <w:spacing w:after="0" w:line="240" w:lineRule="auto"/>
        <w:jc w:val="center"/>
        <w:rPr>
          <w:rFonts w:ascii="Times New Roman" w:hAnsi="Times New Roman" w:cs="Times New Roman"/>
          <w:b/>
          <w:color w:val="808080" w:themeColor="background1" w:themeShade="80"/>
          <w:sz w:val="28"/>
          <w:szCs w:val="28"/>
        </w:rPr>
      </w:pPr>
      <w:r>
        <w:rPr>
          <w:rFonts w:ascii="Times New Roman" w:hAnsi="Times New Roman" w:cs="Times New Roman"/>
          <w:b/>
          <w:color w:val="808080" w:themeColor="background1" w:themeShade="80"/>
          <w:sz w:val="28"/>
          <w:szCs w:val="28"/>
        </w:rPr>
        <w:t>ОКТЯБРЬСКОГО МУНИЦИПАЛЬНОГО РАЙОНА</w:t>
      </w:r>
    </w:p>
    <w:p w:rsidR="00B0485D" w:rsidRDefault="00B0485D" w:rsidP="00B0485D">
      <w:pPr>
        <w:pBdr>
          <w:bottom w:val="single" w:sz="4" w:space="1" w:color="auto"/>
        </w:pBdr>
        <w:spacing w:after="0" w:line="240" w:lineRule="auto"/>
        <w:jc w:val="center"/>
        <w:rPr>
          <w:rFonts w:ascii="Times New Roman" w:hAnsi="Times New Roman" w:cs="Times New Roman"/>
          <w:b/>
          <w:color w:val="808080" w:themeColor="background1" w:themeShade="80"/>
          <w:sz w:val="28"/>
          <w:szCs w:val="28"/>
        </w:rPr>
      </w:pPr>
      <w:r>
        <w:rPr>
          <w:rFonts w:ascii="Times New Roman" w:hAnsi="Times New Roman" w:cs="Times New Roman"/>
          <w:b/>
          <w:color w:val="808080" w:themeColor="background1" w:themeShade="80"/>
          <w:sz w:val="28"/>
          <w:szCs w:val="28"/>
        </w:rPr>
        <w:t>ЧЕЛЯБИНСКОЙ ОБЛАСТИ</w:t>
      </w:r>
    </w:p>
    <w:p w:rsidR="00B0485D" w:rsidRDefault="00B0485D" w:rsidP="00B0485D">
      <w:pPr>
        <w:pBdr>
          <w:bottom w:val="single" w:sz="4" w:space="1" w:color="auto"/>
        </w:pBdr>
        <w:spacing w:after="0" w:line="240" w:lineRule="auto"/>
        <w:jc w:val="center"/>
        <w:rPr>
          <w:rFonts w:ascii="Times New Roman" w:hAnsi="Times New Roman" w:cs="Times New Roman"/>
          <w:b/>
          <w:color w:val="808080" w:themeColor="background1" w:themeShade="80"/>
          <w:sz w:val="28"/>
          <w:szCs w:val="28"/>
        </w:rPr>
      </w:pPr>
      <w:r>
        <w:rPr>
          <w:rFonts w:ascii="Times New Roman" w:hAnsi="Times New Roman" w:cs="Times New Roman"/>
          <w:b/>
          <w:color w:val="808080" w:themeColor="background1" w:themeShade="80"/>
          <w:sz w:val="28"/>
          <w:szCs w:val="28"/>
        </w:rPr>
        <w:t>ПОСТАНОВЛЕНИЕ</w:t>
      </w:r>
    </w:p>
    <w:p w:rsidR="00B0485D" w:rsidRDefault="00B0485D" w:rsidP="00B0485D">
      <w:pPr>
        <w:tabs>
          <w:tab w:val="left" w:pos="709"/>
        </w:tabs>
        <w:spacing w:line="240" w:lineRule="exact"/>
        <w:rPr>
          <w:color w:val="808080" w:themeColor="background1" w:themeShade="80"/>
          <w:sz w:val="28"/>
          <w:szCs w:val="28"/>
        </w:rPr>
      </w:pPr>
    </w:p>
    <w:p w:rsidR="00B0485D" w:rsidRDefault="00B0485D" w:rsidP="00B0485D">
      <w:pPr>
        <w:rPr>
          <w:rFonts w:ascii="Times New Roman" w:hAnsi="Times New Roman" w:cs="Times New Roman"/>
          <w:color w:val="808080" w:themeColor="background1" w:themeShade="80"/>
          <w:sz w:val="28"/>
          <w:szCs w:val="28"/>
        </w:rPr>
      </w:pPr>
      <w:bookmarkStart w:id="0" w:name="_GoBack"/>
      <w:r>
        <w:rPr>
          <w:rFonts w:ascii="Times New Roman" w:hAnsi="Times New Roman" w:cs="Times New Roman"/>
          <w:color w:val="808080" w:themeColor="background1" w:themeShade="80"/>
          <w:sz w:val="28"/>
          <w:szCs w:val="28"/>
        </w:rPr>
        <w:t>28.12.2018  № 83</w:t>
      </w:r>
    </w:p>
    <w:p w:rsidR="00B0485D" w:rsidRPr="00AD2CBB" w:rsidRDefault="00B0485D" w:rsidP="00B0485D">
      <w:pPr>
        <w:shd w:val="clear" w:color="auto" w:fill="FFFFFF"/>
        <w:spacing w:after="0" w:line="240" w:lineRule="auto"/>
        <w:textAlignment w:val="baseline"/>
        <w:rPr>
          <w:rFonts w:ascii="Times New Roman" w:eastAsia="Times New Roman" w:hAnsi="Times New Roman" w:cs="Times New Roman"/>
          <w:i/>
          <w:color w:val="808080" w:themeColor="background1" w:themeShade="80"/>
          <w:sz w:val="28"/>
          <w:szCs w:val="28"/>
        </w:rPr>
      </w:pPr>
      <w:r w:rsidRPr="00AD2CBB">
        <w:rPr>
          <w:rFonts w:ascii="Times New Roman" w:eastAsia="Times New Roman" w:hAnsi="Times New Roman" w:cs="Times New Roman"/>
          <w:bCs/>
          <w:i/>
          <w:color w:val="808080" w:themeColor="background1" w:themeShade="80"/>
          <w:sz w:val="28"/>
          <w:szCs w:val="28"/>
        </w:rPr>
        <w:t>Об утверждении Положения</w:t>
      </w:r>
    </w:p>
    <w:p w:rsidR="00B0485D" w:rsidRPr="00AD2CBB" w:rsidRDefault="00B0485D" w:rsidP="00B0485D">
      <w:pPr>
        <w:shd w:val="clear" w:color="auto" w:fill="FFFFFF"/>
        <w:spacing w:after="0" w:line="240" w:lineRule="auto"/>
        <w:textAlignment w:val="baseline"/>
        <w:rPr>
          <w:rFonts w:ascii="Times New Roman" w:eastAsia="Times New Roman" w:hAnsi="Times New Roman" w:cs="Times New Roman"/>
          <w:i/>
          <w:color w:val="808080" w:themeColor="background1" w:themeShade="80"/>
          <w:sz w:val="28"/>
          <w:szCs w:val="28"/>
        </w:rPr>
      </w:pPr>
      <w:r w:rsidRPr="00AD2CBB">
        <w:rPr>
          <w:rFonts w:ascii="Times New Roman" w:eastAsia="Times New Roman" w:hAnsi="Times New Roman" w:cs="Times New Roman"/>
          <w:i/>
          <w:color w:val="808080" w:themeColor="background1" w:themeShade="80"/>
          <w:sz w:val="28"/>
          <w:szCs w:val="28"/>
        </w:rPr>
        <w:t>о муниципальном контроле в сфере благоустройства</w:t>
      </w:r>
    </w:p>
    <w:p w:rsidR="00B0485D" w:rsidRPr="00AD2CBB" w:rsidRDefault="00B0485D" w:rsidP="00B0485D">
      <w:pPr>
        <w:shd w:val="clear" w:color="auto" w:fill="FFFFFF"/>
        <w:spacing w:after="0" w:line="240" w:lineRule="auto"/>
        <w:textAlignment w:val="baseline"/>
        <w:rPr>
          <w:rFonts w:ascii="Times New Roman" w:eastAsia="Times New Roman" w:hAnsi="Times New Roman" w:cs="Times New Roman"/>
          <w:i/>
          <w:color w:val="808080" w:themeColor="background1" w:themeShade="80"/>
          <w:sz w:val="28"/>
          <w:szCs w:val="28"/>
        </w:rPr>
      </w:pPr>
      <w:r w:rsidRPr="00AD2CBB">
        <w:rPr>
          <w:rFonts w:ascii="Times New Roman" w:eastAsia="Times New Roman" w:hAnsi="Times New Roman" w:cs="Times New Roman"/>
          <w:i/>
          <w:color w:val="808080" w:themeColor="background1" w:themeShade="80"/>
          <w:sz w:val="28"/>
          <w:szCs w:val="28"/>
        </w:rPr>
        <w:t xml:space="preserve">на территории </w:t>
      </w:r>
      <w:proofErr w:type="spellStart"/>
      <w:r w:rsidRPr="00AD2CBB">
        <w:rPr>
          <w:rFonts w:ascii="Times New Roman" w:eastAsia="Times New Roman" w:hAnsi="Times New Roman" w:cs="Times New Roman"/>
          <w:i/>
          <w:color w:val="808080" w:themeColor="background1" w:themeShade="80"/>
          <w:sz w:val="28"/>
          <w:szCs w:val="28"/>
        </w:rPr>
        <w:t>Кочердыкского</w:t>
      </w:r>
      <w:proofErr w:type="spellEnd"/>
      <w:r w:rsidRPr="00AD2CBB">
        <w:rPr>
          <w:rFonts w:ascii="Times New Roman" w:eastAsia="Times New Roman" w:hAnsi="Times New Roman" w:cs="Times New Roman"/>
          <w:i/>
          <w:color w:val="808080" w:themeColor="background1" w:themeShade="80"/>
          <w:sz w:val="28"/>
          <w:szCs w:val="28"/>
        </w:rPr>
        <w:t xml:space="preserve"> сельского поселения</w:t>
      </w:r>
    </w:p>
    <w:bookmarkEnd w:id="0"/>
    <w:p w:rsidR="00B0485D" w:rsidRDefault="00B0485D" w:rsidP="00B0485D">
      <w:pPr>
        <w:pStyle w:val="a4"/>
        <w:spacing w:before="0" w:beforeAutospacing="0" w:after="0" w:afterAutospacing="0"/>
        <w:rPr>
          <w:rStyle w:val="a5"/>
          <w:b w:val="0"/>
        </w:rPr>
      </w:pP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808080" w:themeColor="background1" w:themeShade="80"/>
        </w:rPr>
      </w:pPr>
      <w:r>
        <w:rPr>
          <w:rFonts w:ascii="Times New Roman" w:eastAsia="Times New Roman" w:hAnsi="Times New Roman" w:cs="Times New Roman"/>
          <w:bCs/>
          <w:color w:val="808080" w:themeColor="background1" w:themeShade="80"/>
          <w:spacing w:val="2"/>
          <w:kern w:val="36"/>
          <w:sz w:val="26"/>
          <w:szCs w:val="26"/>
          <w:shd w:val="clear" w:color="auto" w:fill="FFFFFF"/>
        </w:rPr>
        <w:t xml:space="preserve">           </w:t>
      </w:r>
      <w:r>
        <w:rPr>
          <w:rFonts w:ascii="Times New Roman" w:eastAsia="Times New Roman" w:hAnsi="Times New Roman" w:cs="Times New Roman"/>
          <w:color w:val="808080" w:themeColor="background1" w:themeShade="80"/>
          <w:sz w:val="28"/>
          <w:szCs w:val="28"/>
        </w:rPr>
        <w:t>В соответствии с Федеральным </w:t>
      </w:r>
      <w:hyperlink r:id="rId6" w:history="1">
        <w:r>
          <w:rPr>
            <w:rStyle w:val="a3"/>
            <w:rFonts w:ascii="Times New Roman" w:eastAsia="Times New Roman" w:hAnsi="Times New Roman" w:cs="Times New Roman"/>
            <w:color w:val="808080" w:themeColor="background1" w:themeShade="80"/>
            <w:sz w:val="28"/>
            <w:szCs w:val="28"/>
          </w:rPr>
          <w:t>законом</w:t>
        </w:r>
      </w:hyperlink>
      <w:r>
        <w:rPr>
          <w:rFonts w:ascii="Times New Roman" w:eastAsia="Times New Roman" w:hAnsi="Times New Roman" w:cs="Times New Roman"/>
          <w:color w:val="808080" w:themeColor="background1" w:themeShade="80"/>
          <w:sz w:val="28"/>
          <w:szCs w:val="28"/>
        </w:rPr>
        <w:t> от 06 октября 2003 года N 131-ФЗ «Об общих принципах организации местного самоуправления в Российской Федерации», Федеральным </w:t>
      </w:r>
      <w:hyperlink r:id="rId7" w:history="1">
        <w:r>
          <w:rPr>
            <w:rStyle w:val="a3"/>
            <w:rFonts w:ascii="Times New Roman" w:eastAsia="Times New Roman" w:hAnsi="Times New Roman" w:cs="Times New Roman"/>
            <w:color w:val="808080" w:themeColor="background1" w:themeShade="80"/>
            <w:sz w:val="28"/>
            <w:szCs w:val="28"/>
          </w:rPr>
          <w:t>законом</w:t>
        </w:r>
      </w:hyperlink>
      <w:r>
        <w:rPr>
          <w:rFonts w:ascii="Times New Roman" w:eastAsia="Times New Roman" w:hAnsi="Times New Roman" w:cs="Times New Roman"/>
          <w:color w:val="808080" w:themeColor="background1" w:themeShade="80"/>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w:t>
      </w:r>
      <w:r>
        <w:rPr>
          <w:rFonts w:ascii="Times New Roman" w:eastAsia="Times New Roman" w:hAnsi="Times New Roman" w:cs="Times New Roman"/>
          <w:bCs/>
          <w:color w:val="808080" w:themeColor="background1" w:themeShade="80"/>
          <w:kern w:val="36"/>
          <w:sz w:val="28"/>
          <w:szCs w:val="28"/>
        </w:rPr>
        <w:t xml:space="preserve">Уставом </w:t>
      </w:r>
      <w:proofErr w:type="spellStart"/>
      <w:r>
        <w:rPr>
          <w:rFonts w:ascii="Times New Roman" w:eastAsia="Times New Roman" w:hAnsi="Times New Roman" w:cs="Times New Roman"/>
          <w:bCs/>
          <w:color w:val="808080" w:themeColor="background1" w:themeShade="80"/>
          <w:kern w:val="36"/>
          <w:sz w:val="28"/>
          <w:szCs w:val="28"/>
        </w:rPr>
        <w:t>Кочердыкского</w:t>
      </w:r>
      <w:proofErr w:type="spellEnd"/>
      <w:r>
        <w:rPr>
          <w:rFonts w:ascii="Times New Roman" w:eastAsia="Times New Roman" w:hAnsi="Times New Roman" w:cs="Times New Roman"/>
          <w:bCs/>
          <w:color w:val="808080" w:themeColor="background1" w:themeShade="80"/>
          <w:kern w:val="36"/>
          <w:sz w:val="28"/>
          <w:szCs w:val="28"/>
        </w:rPr>
        <w:t xml:space="preserve"> сельского поселения,</w:t>
      </w:r>
    </w:p>
    <w:p w:rsidR="00B0485D" w:rsidRDefault="00B0485D" w:rsidP="00B0485D">
      <w:pPr>
        <w:spacing w:after="0"/>
        <w:ind w:firstLine="708"/>
        <w:jc w:val="both"/>
        <w:rPr>
          <w:rFonts w:ascii="Times New Roman" w:eastAsiaTheme="minorHAnsi" w:hAnsi="Times New Roman" w:cs="Times New Roman"/>
          <w:color w:val="808080" w:themeColor="background1" w:themeShade="80"/>
          <w:sz w:val="26"/>
          <w:szCs w:val="26"/>
          <w:lang w:eastAsia="en-US"/>
        </w:rPr>
      </w:pPr>
    </w:p>
    <w:p w:rsidR="00B0485D" w:rsidRDefault="00B0485D" w:rsidP="00B0485D">
      <w:pPr>
        <w:spacing w:after="0" w:line="360" w:lineRule="auto"/>
        <w:jc w:val="both"/>
        <w:rPr>
          <w:rFonts w:ascii="Times New Roman" w:eastAsiaTheme="minorHAnsi" w:hAnsi="Times New Roman" w:cs="Times New Roman"/>
          <w:color w:val="808080" w:themeColor="background1" w:themeShade="80"/>
          <w:sz w:val="26"/>
          <w:szCs w:val="26"/>
          <w:lang w:eastAsia="en-US"/>
        </w:rPr>
      </w:pPr>
      <w:r>
        <w:rPr>
          <w:rFonts w:ascii="Times New Roman" w:eastAsiaTheme="minorHAnsi" w:hAnsi="Times New Roman" w:cs="Times New Roman"/>
          <w:color w:val="808080" w:themeColor="background1" w:themeShade="80"/>
          <w:sz w:val="26"/>
          <w:szCs w:val="26"/>
          <w:lang w:eastAsia="en-US"/>
        </w:rPr>
        <w:t>ПОСТАНОВЛЯЕТ:</w:t>
      </w:r>
    </w:p>
    <w:p w:rsidR="00B0485D" w:rsidRDefault="00B0485D" w:rsidP="00B0485D">
      <w:pPr>
        <w:numPr>
          <w:ilvl w:val="0"/>
          <w:numId w:val="1"/>
        </w:numPr>
        <w:spacing w:after="0" w:line="240" w:lineRule="auto"/>
        <w:ind w:hanging="391"/>
        <w:jc w:val="both"/>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bCs/>
          <w:color w:val="808080" w:themeColor="background1" w:themeShade="80"/>
          <w:sz w:val="28"/>
          <w:szCs w:val="28"/>
          <w:lang w:eastAsia="en-US"/>
        </w:rPr>
        <w:t xml:space="preserve">Утвердить Положение о муниципальном контроле в сфере благоустройства на территории </w:t>
      </w:r>
      <w:proofErr w:type="spellStart"/>
      <w:r>
        <w:rPr>
          <w:rFonts w:ascii="Times New Roman" w:eastAsiaTheme="minorHAnsi" w:hAnsi="Times New Roman" w:cs="Times New Roman"/>
          <w:bCs/>
          <w:color w:val="808080" w:themeColor="background1" w:themeShade="80"/>
          <w:sz w:val="28"/>
          <w:szCs w:val="28"/>
          <w:lang w:eastAsia="en-US"/>
        </w:rPr>
        <w:t>Кочердыкского</w:t>
      </w:r>
      <w:proofErr w:type="spellEnd"/>
      <w:r>
        <w:rPr>
          <w:rFonts w:ascii="Times New Roman" w:eastAsiaTheme="minorHAnsi" w:hAnsi="Times New Roman" w:cs="Times New Roman"/>
          <w:bCs/>
          <w:color w:val="808080" w:themeColor="background1" w:themeShade="80"/>
          <w:sz w:val="28"/>
          <w:szCs w:val="28"/>
          <w:lang w:eastAsia="en-US"/>
        </w:rPr>
        <w:t xml:space="preserve"> сельского поселения»</w:t>
      </w:r>
      <w:r>
        <w:rPr>
          <w:rFonts w:ascii="Times New Roman" w:eastAsiaTheme="minorHAnsi" w:hAnsi="Times New Roman" w:cs="Times New Roman"/>
          <w:color w:val="808080" w:themeColor="background1" w:themeShade="80"/>
          <w:sz w:val="28"/>
          <w:szCs w:val="28"/>
          <w:lang w:eastAsia="en-US"/>
        </w:rPr>
        <w:t xml:space="preserve"> Октябрьского муниципального района (Приложение).</w:t>
      </w:r>
    </w:p>
    <w:p w:rsidR="00B0485D" w:rsidRDefault="00B0485D" w:rsidP="00B0485D">
      <w:pPr>
        <w:numPr>
          <w:ilvl w:val="0"/>
          <w:numId w:val="1"/>
        </w:numPr>
        <w:spacing w:after="0" w:line="240" w:lineRule="auto"/>
        <w:ind w:hanging="391"/>
        <w:jc w:val="both"/>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color w:val="808080" w:themeColor="background1" w:themeShade="80"/>
          <w:sz w:val="28"/>
          <w:szCs w:val="28"/>
          <w:lang w:eastAsia="en-US"/>
        </w:rPr>
        <w:t xml:space="preserve">Разместить настоящее Постановление на официальном сайте администрации </w:t>
      </w:r>
      <w:proofErr w:type="spellStart"/>
      <w:r>
        <w:rPr>
          <w:rFonts w:ascii="Times New Roman" w:eastAsiaTheme="minorHAnsi" w:hAnsi="Times New Roman" w:cs="Times New Roman"/>
          <w:color w:val="808080" w:themeColor="background1" w:themeShade="80"/>
          <w:sz w:val="28"/>
          <w:szCs w:val="28"/>
          <w:lang w:eastAsia="en-US"/>
        </w:rPr>
        <w:t>Кочердыкского</w:t>
      </w:r>
      <w:proofErr w:type="spellEnd"/>
      <w:r>
        <w:rPr>
          <w:rFonts w:ascii="Times New Roman" w:eastAsiaTheme="minorHAnsi" w:hAnsi="Times New Roman" w:cs="Times New Roman"/>
          <w:color w:val="808080" w:themeColor="background1" w:themeShade="80"/>
          <w:sz w:val="28"/>
          <w:szCs w:val="28"/>
          <w:lang w:eastAsia="en-US"/>
        </w:rPr>
        <w:t xml:space="preserve"> сельского поселения Октябрьского муниципального района.</w:t>
      </w:r>
    </w:p>
    <w:p w:rsidR="00B0485D" w:rsidRDefault="00B0485D" w:rsidP="00B0485D">
      <w:pPr>
        <w:numPr>
          <w:ilvl w:val="0"/>
          <w:numId w:val="1"/>
        </w:numPr>
        <w:spacing w:after="0" w:line="240" w:lineRule="auto"/>
        <w:ind w:hanging="391"/>
        <w:jc w:val="both"/>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color w:val="808080" w:themeColor="background1" w:themeShade="80"/>
          <w:sz w:val="28"/>
          <w:szCs w:val="28"/>
          <w:lang w:eastAsia="en-US"/>
        </w:rPr>
        <w:t>Организацию выполнения настоящего Постановления оставляю за собой</w:t>
      </w:r>
    </w:p>
    <w:p w:rsidR="00B0485D" w:rsidRDefault="00B0485D" w:rsidP="00B0485D">
      <w:pPr>
        <w:numPr>
          <w:ilvl w:val="0"/>
          <w:numId w:val="1"/>
        </w:numPr>
        <w:spacing w:after="0" w:line="240" w:lineRule="auto"/>
        <w:ind w:hanging="391"/>
        <w:jc w:val="both"/>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color w:val="808080" w:themeColor="background1" w:themeShade="80"/>
          <w:sz w:val="28"/>
          <w:szCs w:val="28"/>
          <w:lang w:eastAsia="en-US"/>
        </w:rPr>
        <w:t>Настоящее постановление вступает в силу с момента подписания.</w:t>
      </w:r>
    </w:p>
    <w:p w:rsidR="00B0485D" w:rsidRDefault="00B0485D" w:rsidP="00B0485D">
      <w:pPr>
        <w:spacing w:after="0"/>
        <w:ind w:firstLine="709"/>
        <w:jc w:val="both"/>
        <w:rPr>
          <w:rFonts w:ascii="Times New Roman" w:eastAsiaTheme="minorHAnsi" w:hAnsi="Times New Roman" w:cs="Times New Roman"/>
          <w:color w:val="808080" w:themeColor="background1" w:themeShade="80"/>
          <w:sz w:val="28"/>
          <w:szCs w:val="28"/>
          <w:lang w:eastAsia="en-US"/>
        </w:rPr>
      </w:pPr>
    </w:p>
    <w:p w:rsidR="00B0485D" w:rsidRDefault="00B0485D" w:rsidP="00B0485D">
      <w:pPr>
        <w:spacing w:after="0"/>
        <w:rPr>
          <w:rFonts w:ascii="Times New Roman" w:eastAsiaTheme="minorHAnsi" w:hAnsi="Times New Roman" w:cs="Times New Roman"/>
          <w:color w:val="808080" w:themeColor="background1" w:themeShade="80"/>
          <w:sz w:val="26"/>
          <w:szCs w:val="26"/>
          <w:lang w:eastAsia="en-US"/>
        </w:rPr>
      </w:pPr>
    </w:p>
    <w:p w:rsidR="00B0485D" w:rsidRDefault="00B0485D" w:rsidP="00B0485D">
      <w:pPr>
        <w:spacing w:after="0"/>
        <w:rPr>
          <w:rFonts w:ascii="Times New Roman" w:eastAsiaTheme="minorHAnsi" w:hAnsi="Times New Roman" w:cs="Times New Roman"/>
          <w:color w:val="808080" w:themeColor="background1" w:themeShade="80"/>
          <w:sz w:val="26"/>
          <w:szCs w:val="26"/>
          <w:lang w:eastAsia="en-US"/>
        </w:rPr>
      </w:pPr>
    </w:p>
    <w:p w:rsidR="00B0485D" w:rsidRDefault="00B0485D" w:rsidP="00B0485D">
      <w:pPr>
        <w:spacing w:after="0"/>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color w:val="808080" w:themeColor="background1" w:themeShade="80"/>
          <w:sz w:val="28"/>
          <w:szCs w:val="28"/>
          <w:lang w:eastAsia="en-US"/>
        </w:rPr>
        <w:t xml:space="preserve">   Глава </w:t>
      </w:r>
      <w:proofErr w:type="spellStart"/>
      <w:r>
        <w:rPr>
          <w:rFonts w:ascii="Times New Roman" w:eastAsiaTheme="minorHAnsi" w:hAnsi="Times New Roman" w:cs="Times New Roman"/>
          <w:color w:val="808080" w:themeColor="background1" w:themeShade="80"/>
          <w:sz w:val="28"/>
          <w:szCs w:val="28"/>
          <w:lang w:eastAsia="en-US"/>
        </w:rPr>
        <w:t>Кочердыкского</w:t>
      </w:r>
      <w:proofErr w:type="spellEnd"/>
      <w:r>
        <w:rPr>
          <w:rFonts w:ascii="Times New Roman" w:eastAsiaTheme="minorHAnsi" w:hAnsi="Times New Roman" w:cs="Times New Roman"/>
          <w:color w:val="808080" w:themeColor="background1" w:themeShade="80"/>
          <w:sz w:val="28"/>
          <w:szCs w:val="28"/>
          <w:lang w:eastAsia="en-US"/>
        </w:rPr>
        <w:t xml:space="preserve"> </w:t>
      </w:r>
    </w:p>
    <w:p w:rsidR="00B0485D" w:rsidRDefault="00B0485D" w:rsidP="00B0485D">
      <w:pPr>
        <w:spacing w:after="0"/>
        <w:rPr>
          <w:rFonts w:ascii="Times New Roman" w:eastAsiaTheme="minorHAnsi" w:hAnsi="Times New Roman" w:cs="Times New Roman"/>
          <w:color w:val="808080" w:themeColor="background1" w:themeShade="80"/>
          <w:sz w:val="28"/>
          <w:szCs w:val="28"/>
          <w:lang w:eastAsia="en-US"/>
        </w:rPr>
      </w:pPr>
      <w:r>
        <w:rPr>
          <w:rFonts w:ascii="Times New Roman" w:eastAsiaTheme="minorHAnsi" w:hAnsi="Times New Roman" w:cs="Times New Roman"/>
          <w:color w:val="808080" w:themeColor="background1" w:themeShade="80"/>
          <w:sz w:val="28"/>
          <w:szCs w:val="28"/>
          <w:lang w:eastAsia="en-US"/>
        </w:rPr>
        <w:t xml:space="preserve">   сельского поселения</w:t>
      </w:r>
      <w:r>
        <w:rPr>
          <w:rFonts w:ascii="Times New Roman" w:eastAsiaTheme="minorHAnsi" w:hAnsi="Times New Roman" w:cs="Times New Roman"/>
          <w:color w:val="808080" w:themeColor="background1" w:themeShade="80"/>
          <w:sz w:val="28"/>
          <w:szCs w:val="28"/>
          <w:lang w:eastAsia="en-US"/>
        </w:rPr>
        <w:tab/>
      </w:r>
      <w:r>
        <w:rPr>
          <w:rFonts w:ascii="Times New Roman" w:eastAsiaTheme="minorHAnsi" w:hAnsi="Times New Roman" w:cs="Times New Roman"/>
          <w:color w:val="808080" w:themeColor="background1" w:themeShade="80"/>
          <w:sz w:val="28"/>
          <w:szCs w:val="28"/>
          <w:lang w:eastAsia="en-US"/>
        </w:rPr>
        <w:tab/>
      </w:r>
      <w:r>
        <w:rPr>
          <w:rFonts w:ascii="Times New Roman" w:eastAsiaTheme="minorHAnsi" w:hAnsi="Times New Roman" w:cs="Times New Roman"/>
          <w:color w:val="808080" w:themeColor="background1" w:themeShade="80"/>
          <w:sz w:val="28"/>
          <w:szCs w:val="28"/>
          <w:lang w:eastAsia="en-US"/>
        </w:rPr>
        <w:tab/>
      </w:r>
      <w:r>
        <w:rPr>
          <w:rFonts w:ascii="Times New Roman" w:eastAsiaTheme="minorHAnsi" w:hAnsi="Times New Roman" w:cs="Times New Roman"/>
          <w:color w:val="808080" w:themeColor="background1" w:themeShade="80"/>
          <w:sz w:val="28"/>
          <w:szCs w:val="28"/>
          <w:lang w:eastAsia="en-US"/>
        </w:rPr>
        <w:tab/>
        <w:t xml:space="preserve">      Е.В. Гаврилюк</w:t>
      </w:r>
    </w:p>
    <w:p w:rsidR="00B0485D" w:rsidRDefault="00B0485D" w:rsidP="00B0485D">
      <w:pPr>
        <w:spacing w:after="0" w:line="240" w:lineRule="auto"/>
        <w:rPr>
          <w:rFonts w:ascii="Times New Roman" w:eastAsia="Times New Roman" w:hAnsi="Times New Roman" w:cs="Times New Roman"/>
          <w:color w:val="808080" w:themeColor="background1" w:themeShade="80"/>
          <w:sz w:val="28"/>
          <w:szCs w:val="28"/>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shd w:val="clear" w:color="auto" w:fill="FFFFFF"/>
        <w:spacing w:after="0" w:line="240" w:lineRule="auto"/>
        <w:textAlignment w:val="baseline"/>
        <w:rPr>
          <w:rStyle w:val="a5"/>
          <w:rFonts w:ascii="Times New Roman" w:eastAsia="Times New Roman" w:hAnsi="Times New Roman" w:cs="Times New Roman"/>
          <w:sz w:val="24"/>
          <w:szCs w:val="24"/>
        </w:rPr>
      </w:pPr>
    </w:p>
    <w:p w:rsidR="003E32C4" w:rsidRDefault="003E32C4" w:rsidP="00B0485D">
      <w:pPr>
        <w:shd w:val="clear" w:color="auto" w:fill="FFFFFF"/>
        <w:spacing w:after="0" w:line="240" w:lineRule="auto"/>
        <w:textAlignment w:val="baseline"/>
        <w:rPr>
          <w:rFonts w:ascii="Times New Roman" w:eastAsia="Times New Roman" w:hAnsi="Times New Roman" w:cs="Times New Roman"/>
          <w:color w:val="000000" w:themeColor="text1"/>
          <w:sz w:val="28"/>
          <w:szCs w:val="28"/>
        </w:rPr>
      </w:pPr>
    </w:p>
    <w:p w:rsidR="00B0485D" w:rsidRDefault="00B0485D" w:rsidP="00B0485D">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lastRenderedPageBreak/>
        <w:t>ПОЛОЖЕНИЕ</w:t>
      </w:r>
    </w:p>
    <w:p w:rsidR="00B0485D" w:rsidRDefault="00B0485D" w:rsidP="00B0485D">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муниципальном контроле в сфере благоустройства</w:t>
      </w:r>
    </w:p>
    <w:p w:rsidR="00B0485D" w:rsidRDefault="00B0485D" w:rsidP="00B0485D">
      <w:pPr>
        <w:shd w:val="clear" w:color="auto" w:fill="FFFFFF"/>
        <w:spacing w:after="0" w:line="240" w:lineRule="auto"/>
        <w:jc w:val="center"/>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 территории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Общие положения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 Настоящее Положение разработано в соответствии с Федеральным </w:t>
      </w:r>
      <w:hyperlink r:id="rId8" w:history="1">
        <w:r>
          <w:rPr>
            <w:rStyle w:val="a3"/>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от 06 октября 2003 года N 131-ФЗ «Об общих принципах организации местного самоуправления в Российской Федерации», Федеральным </w:t>
      </w:r>
      <w:hyperlink r:id="rId9" w:history="1">
        <w:r>
          <w:rPr>
            <w:rStyle w:val="a3"/>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 Органом муниципального контроля в сфере благоустройства на территории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 является Администрация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 (далее — орган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Муниципальный контроль в сфере благоустройства на территории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 — это деятельность уполномоченного органа по организации и проведению на территории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 проверок соблюдения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 (далее — обязательные требования).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1.3. Муниципальный контроль в сфере благоустройства на территории </w:t>
      </w:r>
      <w:proofErr w:type="spellStart"/>
      <w:r>
        <w:rPr>
          <w:rFonts w:ascii="Times New Roman" w:eastAsia="Times New Roman" w:hAnsi="Times New Roman" w:cs="Times New Roman"/>
          <w:color w:val="000000" w:themeColor="text1"/>
          <w:sz w:val="28"/>
          <w:szCs w:val="28"/>
        </w:rPr>
        <w:t>Кочердыкского</w:t>
      </w:r>
      <w:proofErr w:type="spellEnd"/>
      <w:r>
        <w:rPr>
          <w:rFonts w:ascii="Times New Roman" w:eastAsia="Times New Roman" w:hAnsi="Times New Roman" w:cs="Times New Roman"/>
          <w:color w:val="000000" w:themeColor="text1"/>
          <w:sz w:val="28"/>
          <w:szCs w:val="28"/>
        </w:rPr>
        <w:t xml:space="preserve"> сельского поселения осуществляется должностными лицами Администрации сельского поселения (далее — должностные лица органа).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 Целью муниципального контроля в сфере благоустройства является контроль за соблюдением физическими и юридическими лицами, индивидуальными предпринимателями обязательных требований, установленных муниципальными правовыми актами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 Муниципальный контроль в сфере благоустройства осуществляется посредством организации и проведения проверок лиц, указанных в </w:t>
      </w:r>
      <w:hyperlink r:id="rId10" w:anchor="Par40" w:history="1">
        <w:r>
          <w:rPr>
            <w:rStyle w:val="a3"/>
            <w:rFonts w:ascii="Times New Roman" w:eastAsia="Times New Roman" w:hAnsi="Times New Roman" w:cs="Times New Roman"/>
            <w:color w:val="000000" w:themeColor="text1"/>
            <w:sz w:val="28"/>
            <w:szCs w:val="28"/>
          </w:rPr>
          <w:t>пункте 1</w:t>
        </w:r>
      </w:hyperlink>
      <w:r>
        <w:rPr>
          <w:rFonts w:ascii="Times New Roman" w:eastAsia="Times New Roman" w:hAnsi="Times New Roman" w:cs="Times New Roman"/>
          <w:color w:val="000000" w:themeColor="text1"/>
          <w:sz w:val="28"/>
          <w:szCs w:val="28"/>
        </w:rPr>
        <w:t>.4.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физическими и юридическими лицами, индивидуальными предпринимателями своей деятельности.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B0485D" w:rsidRDefault="00B0485D" w:rsidP="00B0485D">
      <w:pPr>
        <w:numPr>
          <w:ilvl w:val="0"/>
          <w:numId w:val="2"/>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Порядок осуществления муниципального контроля в сфере благоустройства в отношении юридических лиц и индивидуальных предпринимателей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w:t>
      </w:r>
      <w:hyperlink r:id="rId11" w:history="1">
        <w:r>
          <w:rPr>
            <w:rStyle w:val="a3"/>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от 26 декабря 2008 года N 294-ФЗ «О защите прав юридических лиц и индивидуальных </w:t>
      </w:r>
      <w:r>
        <w:rPr>
          <w:rFonts w:ascii="Times New Roman" w:eastAsia="Times New Roman" w:hAnsi="Times New Roman" w:cs="Times New Roman"/>
          <w:color w:val="000000" w:themeColor="text1"/>
          <w:sz w:val="28"/>
          <w:szCs w:val="28"/>
        </w:rPr>
        <w:lastRenderedPageBreak/>
        <w:t>предпринимателей при осуществлении государственного контроля (надзора) и муниципального контроля».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 Плановые проверки проводятся не чаще чем один раз в три года.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 Плановые проверки проводятся на основании ежегодного плана проверок, утверждаемого постановлением Администрации сельского поселения.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Администрация сельского поселения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2.5. В ежегодных планах проведения плановых проверок указываются следующие сведения: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цель и основание проведения каждой плановой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дата начала и сроки проведения каждой плановой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органа муниципального контроля, осуществляющего конкретную плановую проверку.</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2.6. Основанием для включения плановой проверки в ежегодный план проведения плановых проверок является истечение трех лет со дня: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государственной регистрации юридического лица или индивидуального предпринимателя;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окончания проведения последней плановой проверки юридического лица, индивидуального предпринимателя;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2.7. Плановая проверка производится в форме документарной проверки и (или) выездной проверки, в порядке, установленном </w:t>
      </w:r>
      <w:hyperlink r:id="rId12" w:history="1">
        <w:r>
          <w:rPr>
            <w:rStyle w:val="a3"/>
            <w:rFonts w:ascii="Times New Roman" w:eastAsia="Times New Roman" w:hAnsi="Times New Roman" w:cs="Times New Roman"/>
            <w:color w:val="000000" w:themeColor="text1"/>
            <w:sz w:val="28"/>
            <w:szCs w:val="28"/>
          </w:rPr>
          <w:t>статьями 11</w:t>
        </w:r>
      </w:hyperlink>
      <w:r>
        <w:rPr>
          <w:rFonts w:ascii="Times New Roman" w:eastAsia="Times New Roman" w:hAnsi="Times New Roman" w:cs="Times New Roman"/>
          <w:color w:val="000000" w:themeColor="text1"/>
          <w:sz w:val="28"/>
          <w:szCs w:val="28"/>
        </w:rPr>
        <w:t>, </w:t>
      </w:r>
      <w:hyperlink r:id="rId13" w:history="1">
        <w:r>
          <w:rPr>
            <w:rStyle w:val="a3"/>
            <w:rFonts w:ascii="Times New Roman" w:eastAsia="Times New Roman" w:hAnsi="Times New Roman" w:cs="Times New Roman"/>
            <w:color w:val="000000" w:themeColor="text1"/>
            <w:sz w:val="28"/>
            <w:szCs w:val="28"/>
          </w:rPr>
          <w:t>12</w:t>
        </w:r>
      </w:hyperlink>
      <w:r>
        <w:rPr>
          <w:rFonts w:ascii="Times New Roman" w:eastAsia="Times New Roman" w:hAnsi="Times New Roman" w:cs="Times New Roman"/>
          <w:color w:val="000000" w:themeColor="text1"/>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2.8. Основаниями для проведения внеплановой проверки являются: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поступление в орган муниципального контроля в сфере благоустройства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пункте 2 части 2 статьи 10 Федерального закона № 294-ФЗ.</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части 2 статьи 10 Федерального закона № 294-ФЗ, не могут служить основанием для проведения внеплановой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2.10. Плановая, внеплановая проверка проводится в форме документарной проверки и (или) выездной проверки в порядке, установленном соответственно проверки и (или) выездной проверки в порядке, установленном соответственно статьями 11 и 12 Федерального закона № 294-ФЗ. Плановые и внеплановые проверки проводятся в сроки, установленные Федеральным законом № 294-ФЗ.</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 294-ФЗ, органом муниципального контроля в сфере благоустройства после согласования с органом прокуратуры по месту осуществления деятельности таких юридических лиц, индивидуальных предпринимателей.</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 проведении проверки субъекта малого предпринимательства допускается приостановление руководителем органа муниципального контроля в сфере благоустройства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в сфере благоустройства на объектах субъекта малого предпринимательства.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2.11. Мероприятия по осуществлению муниципального контроля в сфере благоустройства в отношении юридических лиц, индивидуальных предпринимателей проводятся на основании распоряжений органов муниципального контроля в сфере благоустройства, подготовленных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eastAsia="Times New Roman" w:hAnsi="Times New Roman" w:cs="Times New Roman"/>
          <w:color w:val="000000" w:themeColor="text1"/>
          <w:sz w:val="28"/>
          <w:szCs w:val="28"/>
        </w:rPr>
        <w:lastRenderedPageBreak/>
        <w:t>Приказ Министерства экономического развития Российской Федерации № 141).</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распоряжении о проведении проверки указываются: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наименование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цели, задачи, предмет проверки и срок ее проведения;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правовые основания проведения проверки, в том числе подлежащие проверке обязательные требования;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сроки проведения и перечень мероприятий по контролю, необходимых для достижения целей и задач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перечень административных регламентов по осуществлению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даты начала и окончания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2.12. О проведении плановой проверки юридическое лицо, индивидуальный предприниматель уведомляются органом муниципального контроля в сфере благоустройства не позднее чем за 3 рабочих дня до начала ее проведения посредством направления копии распоряжения органа муниципального контроля в сфере благоустройства о начале проведения плановой проверки заказным почтовым отправлением с уведомлением о вручении или иным доступным способом.</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в сфере благоустройства не менее чем за 24 часа до начала ее проведения любым доступным способом.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2.13. При проведении проверки заверенная печатью копия распоряжения органа муниципального контроля в сфере благоустройства о проведении проверки вручается под роспись уполномоченными должностными лицами органа муниципального контроля в сфере благоустройства,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контроля в сфере благоустройства </w:t>
      </w:r>
      <w:r>
        <w:rPr>
          <w:rFonts w:ascii="Times New Roman" w:eastAsia="Times New Roman" w:hAnsi="Times New Roman" w:cs="Times New Roman"/>
          <w:color w:val="000000" w:themeColor="text1"/>
          <w:sz w:val="28"/>
          <w:szCs w:val="28"/>
        </w:rPr>
        <w:lastRenderedPageBreak/>
        <w:t>обязаны представить информацию об этом органе, а также об экспертах, экспертных организациях в целях подтверждения полномочий.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в сфере благоустройства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2.14.1. Должностные лица органа муниципального контроля в сфере благоустройства при проведении проверки обязаны:</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проводить проверку на основании распоряжения органа муниципального контроля в сфере благоустройства о ее проведении в соответствии с ее назначением;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в сфере благоустройства и в случае, предусмотренном частью 5 статьи 10 Федерального закона № 294-ФЗ, копии документа о согласовании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соблюдать сроки проведения проверки, установленные Федеральным законом № 294-ФЗ;</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2.15. При проведении проверки должностные лица органа муниципального контроля в сфере благоустройства не вправе:</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проверять выполнение обязательных требований, если такие требования не относятся к полномочиям органа муниципального контроля в сфере благоустройства, от имени которого действуют эти должностные лица;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превышать установленные сроки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2.16. По результатам проверки составляется акт проверки по типовой форме, утвержденной Приказом Министерства экономического развития Российской Федерации № 141 (далее — акт), в 2 экземплярах.</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 должен содержать следующие сведения: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дату, время и место составления акта;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наименование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дату и номер распоряжения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фамилии, имена, отчества и должности должностного лица или должностных лиц, проводивших проверку;</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w:t>
      </w:r>
      <w:r>
        <w:rPr>
          <w:rFonts w:ascii="Times New Roman" w:eastAsia="Times New Roman" w:hAnsi="Times New Roman" w:cs="Times New Roman"/>
          <w:color w:val="000000" w:themeColor="text1"/>
          <w:sz w:val="28"/>
          <w:szCs w:val="28"/>
        </w:rPr>
        <w:lastRenderedPageBreak/>
        <w:t>представителя юридического лица, уполномоченного представителя индивидуального предпринимателя, присутствовавших при проведении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дату, время, продолжительность и место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подписи должностного лица или должностных лиц, проводивших проверку.</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2.17. В случае выявления в ходе проведения проверки в рамках осуществления муниципального контроля в сфере благоустройства нарушения, за которое законодательством Челябинской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2.18. Акт подписывается уполномоченным должностным лицом, осуществляющим муниципальный контроль в сфере благоустройства,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объяснения заинтересованных и иных лиц, участвовавших при проведении проверки, документы или их копии, связанные с результатами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2.19.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 в сфере благоустройства. При наличии согласия проверяемого лица на осуществление взаимодействия в электронной форме в рамках муниципального контроля в сфере благоустройства акт проверки может быть направлен в форме </w:t>
      </w:r>
      <w:r>
        <w:rPr>
          <w:rFonts w:ascii="Times New Roman" w:eastAsia="Times New Roman" w:hAnsi="Times New Roman" w:cs="Times New Roman"/>
          <w:color w:val="000000" w:themeColor="text1"/>
          <w:sz w:val="28"/>
          <w:szCs w:val="28"/>
        </w:rPr>
        <w:lastRenderedPageBreak/>
        <w:t>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сфере благоустройства),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2.21.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w:t>
      </w:r>
      <w:r>
        <w:rPr>
          <w:rFonts w:ascii="Times New Roman" w:eastAsia="Times New Roman" w:hAnsi="Times New Roman" w:cs="Times New Roman"/>
          <w:color w:val="000000" w:themeColor="text1"/>
          <w:sz w:val="28"/>
          <w:szCs w:val="28"/>
        </w:rPr>
        <w:lastRenderedPageBreak/>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2.23. Юридическое лицо, индивидуальный предприниматель, проверка которых проводилась,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порядке, предусмотренном действующим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2.24. Срок проведения документарной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w:t>
      </w:r>
      <w:proofErr w:type="spellStart"/>
      <w:r>
        <w:rPr>
          <w:rFonts w:ascii="Times New Roman" w:eastAsia="Times New Roman" w:hAnsi="Times New Roman" w:cs="Times New Roman"/>
          <w:color w:val="000000" w:themeColor="text1"/>
          <w:sz w:val="28"/>
          <w:szCs w:val="28"/>
        </w:rPr>
        <w:t>микропредприятия</w:t>
      </w:r>
      <w:proofErr w:type="spellEnd"/>
      <w:r>
        <w:rPr>
          <w:rFonts w:ascii="Times New Roman" w:eastAsia="Times New Roman" w:hAnsi="Times New Roman" w:cs="Times New Roman"/>
          <w:color w:val="000000" w:themeColor="text1"/>
          <w:sz w:val="28"/>
          <w:szCs w:val="28"/>
        </w:rPr>
        <w:t xml:space="preserve"> в год.</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B0485D" w:rsidRDefault="00B0485D" w:rsidP="00B0485D">
      <w:pPr>
        <w:numPr>
          <w:ilvl w:val="0"/>
          <w:numId w:val="3"/>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Осуществление муниципального контроля в сфере благоустройства в отношении физических лиц</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3.1. Муниципальный контроль в сфере благоустройства в отношении физических лиц осуществляется посредством проведения плановых и внеплановых проверок соблюдения ими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 Плановая проверка проводится в соответствии с ежегодным планом, утверждаемым руководителем органа муниципального контроля в сфере благоустройства не позднее 10 декабря года, предшествующего году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Плановые проверки проводятся не чаще одного раза в год.</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Основанием для проведения плановой проверки является истечение одного года со дня проведения последней плановой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 Основаниями для проведения внеплановой проверки в отношении физических лиц являются: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3.3.1. Поступление в органы муниципального контроля в сфере благоустройства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3.3.2. Истечение срока исполнения физическим лицом ранее выданного предписания об устранении нарушения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3.4. Обращения и заявления, не позволяющие установить лицо, обратившееся в орган муниципального контроля в сфере благоустройства, а также обращения и заявления, не содержащие сведений о фактах, указанных в подпункте 3.3.1 настоящего Положения, не могут служить основанием для проведения внеплановой проверки в отношении физических лиц.</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 Плановая, внеплановая проверка в отношении физических лиц проводится на основании распоряжения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распоряжении о проведении проверки указываются: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наименование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фамилия, имя, отчество физического лица, проверка которого проводится, место его жительства, место нахождения объекта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цели, задачи, предмет проверки и срок ее проведения;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правовые основания проверки, в том числе подлежащие проверке обязательные требования;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сроки проведения и перечень мероприятий, необходимых для достижения целей и задач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форма проверки (документарная или выездная).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Проверка может проводиться только лицами, которые указаны в распоряжении о проведении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3.6. Плановые и внеплановые проверки в отношении физических лиц проводятся в форме документарной и (или) выездной проверки, срок </w:t>
      </w:r>
      <w:r>
        <w:rPr>
          <w:rFonts w:ascii="Times New Roman" w:eastAsia="Times New Roman" w:hAnsi="Times New Roman" w:cs="Times New Roman"/>
          <w:color w:val="000000" w:themeColor="text1"/>
          <w:sz w:val="28"/>
          <w:szCs w:val="28"/>
        </w:rPr>
        <w:lastRenderedPageBreak/>
        <w:t>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контроля в сфере благоустройства, проводящих проверку, срок проверки может быть продлен руководителем органа муниципального контроля в сфере благоустройства, но не более чем на 20 рабочих дней.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физическому лицу, не позднее чем за 10 дней до начала проведения указанной проверки. О проведении внеплановой выездной проверки физическое лицо уведомляется органом муниципального контроля в сфере благоустройства не менее чем за 24 часа до начала ее проведения любым доступным способом.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 просьбе подлежащего проверке физического лица, его уполномоченного представителя должностное лицо, уполномоченное на проведение проверки, обязано ознакомить физическое лицо, его уполномоченного представителя с административным регламентом по осуществлению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3.7. Предметом документарной проверки в отношении физических лиц являются сведения, содержащиеся в документах, связанных с исполнением ими обязательных требований, исполнением предписаний органов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Документарная проверка проводится по месту нахождения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процессе документарной проверки в первую очередь рассматриваются документы, имеющиеся в распоряжении органа муниципального контроля в сфере благоустройства,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физического лица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достоверность сведений, содержащихся в документах, имеющихся в распоряжении органа муниципального контроля в сфере благоустройства,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контроля в сфере благоустройства, орган муниципального контроля в сфере благоустройства направляет в адрес физического лица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физическое лицо обязано представить в орган муниципального контроля в сфере благоустройства указанные в запросе документы и пояснения.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 документарной проверке орган муниципального контроля в сфере благоустройства не вправе требовать у физических лиц сведения и документы, не относящиеся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 Предметом выездной проверки является соблюдение физическим лицом в отношении объекта благоустройства требований законодательства Российской Федерации, Челябинской области, за нарушение которых предусмотрена административная и иная ответственность.</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Выездная проверка проводится по месту нахождения используемого физическим лицом объекта благоустройства.</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Выездная проверка начинается с предъявления физическому лицу служебного удостоверения должностными лицами органа муниципального контроля в сфере благоустройства, ознакомления физического лица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Физическое лицо обязан обеспечить доступ должностных лиц органа муниципального контроля в сфере благоустройства к объекту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3.8.1. Допускается приостановление руководителем органа муниципального контроля в сфере благоустройства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Должностные лица органа муниципального контроля в сфере благоустройства обязаны знакомить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3.9. Физическое лицо или его уполномоченный представитель при проведении проверки имеет право:</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непосредственно присутствовать при проведении проверки, давать объяснения по вопросам, относящимся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получать от органа муниципального контроля в сфере благоустройства, его должностных лиц информацию, которая относится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знакомиться с результатами проверки и вносить в акт проверки информацию о своем ознакомлении с результатами проверки, о согласии или </w:t>
      </w:r>
      <w:r>
        <w:rPr>
          <w:rFonts w:ascii="Times New Roman" w:eastAsia="Times New Roman" w:hAnsi="Times New Roman" w:cs="Times New Roman"/>
          <w:color w:val="000000" w:themeColor="text1"/>
          <w:sz w:val="28"/>
          <w:szCs w:val="28"/>
        </w:rPr>
        <w:lastRenderedPageBreak/>
        <w:t>несогласии с ними, а также с действиями должностных лиц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обжаловать действия (бездействие) должностных лиц органа муниципального контроля в сфере благоустройства,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знакомиться с документами и (или) информацией, полученными органами муниципального контроля в сфере благоустройства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в сфере благоустройства по собственной инициативе.</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 По результатам проверки должностное лицо органа муниципального контроля в сфере благоустройства, проводившее проверку в отношении физического лица, составляет акт проверки, в котором указываются: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дата, время и место составления акта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наименование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дата и номер распоряжения о назначении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фамилии, имена, отчества и должности должностного лица или должностных лиц, проводивших проверку;</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фамилия, имя, отчество физического лица, в отношении которого проводилась проверка, или его уполномоченного представителя;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данные о лицах, присутствующих при проверке и составлении акта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даты начала и окончания проверки, место ее проведения;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сведения об ознакомлении или отказе физического лица от ознакомления с актом проверки.</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Форма акта проверки устанавливается органами муниципального контроля в сфере благоустройства.</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Акт проверки подписывается должностным лицом или должностными лицами, проводившими проверку.</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Акт проверки оформляется в течение 2 рабочих дней со дня ее завершения в 2 экземплярах, один из которых вручается физическому лицу или его уполномоченному представителю под расписку об ознакомлении либо об отказе в ознакомлении с актом проверки. В случае отказа физического лица или его уполномоченного представителя дать расписку об ознакомлении либо </w:t>
      </w:r>
      <w:r>
        <w:rPr>
          <w:rFonts w:ascii="Times New Roman" w:eastAsia="Times New Roman" w:hAnsi="Times New Roman" w:cs="Times New Roman"/>
          <w:color w:val="000000" w:themeColor="text1"/>
          <w:sz w:val="28"/>
          <w:szCs w:val="28"/>
        </w:rPr>
        <w:lastRenderedPageBreak/>
        <w:t>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B0485D" w:rsidRDefault="00B0485D" w:rsidP="00B0485D">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физическому лицу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3.10.1. Физическое лицо,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контроля в сфере благоустройства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3.11. В случае выявления в ходе проведения проверки в рамках осуществления муниципального контроля в сфере благоустройства нарушения обязательных требований, за которое законодательством Челябинской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3.13. В случае выявления при проведении проверки нарушений физическим лицом обязательных требований должностные лица органа муниципального контроля в сфере благоустройства, проводившие проверку, в пределах полномочий, предусмотренных законодательством Российской Федерации, обязаны:</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выдать предписание физическому лицу об устранении выявленных нарушений с указанием сроков их устранения;</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принять меры по контролю за устранением выявленных нарушений, их предупреждению.</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p>
    <w:p w:rsidR="00B0485D" w:rsidRDefault="00B0485D" w:rsidP="00B0485D">
      <w:pPr>
        <w:numPr>
          <w:ilvl w:val="0"/>
          <w:numId w:val="4"/>
        </w:numPr>
        <w:shd w:val="clear" w:color="auto" w:fill="FFFFFF"/>
        <w:spacing w:after="0" w:line="240" w:lineRule="auto"/>
        <w:ind w:left="27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Полномочия должностных лиц органа, осуществляющего</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муниципальную функцию, при осуществлении муниципального</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контроля в сфере благоустройства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4.1. Должностные лица органа муниципального контроля в сфере благоустройства при осуществлении муниципального контроля в сфере благоустройства имеют право:</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физических,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территорию проверяемого объекта, проводить обследования, а также исследования, испытания, расследования, экспертизы и другие мероприятия по контролю;</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 по признакам преступлений;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принимать меры по контролю за устранением выявленных нарушений и проведению мероприятий по соблюдению обязательных требований.</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4.2. Должностные лица органа муниципального контроля в сфере благоустройства обязаны:</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соблюдать законодательство Российской Федерации, права и законные интересы физического, юридического лица, индивидуального предпринимателя, в отношении которых проводится проверка;</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проводить проверку на основании распоряжения Администрации муниципального района о ее проведении в соответствии с ее назначением;</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муниципального района и в случае, предусмотренном </w:t>
      </w:r>
      <w:hyperlink r:id="rId14" w:history="1">
        <w:r>
          <w:rPr>
            <w:rStyle w:val="a3"/>
            <w:rFonts w:ascii="Times New Roman" w:eastAsia="Times New Roman" w:hAnsi="Times New Roman" w:cs="Times New Roman"/>
            <w:color w:val="000000" w:themeColor="text1"/>
            <w:sz w:val="28"/>
            <w:szCs w:val="28"/>
          </w:rPr>
          <w:t>частью 5 статьи 10</w:t>
        </w:r>
      </w:hyperlink>
      <w:r>
        <w:rPr>
          <w:rFonts w:ascii="Times New Roman" w:eastAsia="Times New Roman" w:hAnsi="Times New Roman" w:cs="Times New Roman"/>
          <w:color w:val="000000" w:themeColor="text1"/>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не препятствовать физическому лицу,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w:t>
      </w:r>
      <w:r>
        <w:rPr>
          <w:rFonts w:ascii="Times New Roman" w:eastAsia="Times New Roman" w:hAnsi="Times New Roman" w:cs="Times New Roman"/>
          <w:color w:val="000000" w:themeColor="text1"/>
          <w:sz w:val="28"/>
          <w:szCs w:val="28"/>
        </w:rPr>
        <w:lastRenderedPageBreak/>
        <w:t>присутствовать при проведении проверки и давать разъяснения по вопросам, относящимся к предмету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знакомить физическое лицо, руководителя или иное должностное лицо юридического лица, индивидуального предпринимателя, либо их уполномоченных представителей с результатами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доказывать обоснованность своих действий при их обжаловании физическими, юридическими лицами, индивидуальными предпринимателями в порядке, установленном законодательством Российской Федерации;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соблюдать сроки проведения проверки;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муниципальными правовыми актами;</w:t>
      </w:r>
    </w:p>
    <w:p w:rsidR="00B0485D" w:rsidRDefault="00B0485D" w:rsidP="00B0485D">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перед началом проведения выездной проверки 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0485D" w:rsidRDefault="00B0485D" w:rsidP="00B0485D">
      <w:pPr>
        <w:rPr>
          <w:rFonts w:eastAsiaTheme="minorHAnsi"/>
          <w:color w:val="000000" w:themeColor="text1"/>
          <w:lang w:eastAsia="en-US"/>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Pr>
        <w:pStyle w:val="a4"/>
        <w:spacing w:before="0" w:beforeAutospacing="0" w:after="0" w:afterAutospacing="0"/>
        <w:jc w:val="center"/>
        <w:rPr>
          <w:rStyle w:val="a5"/>
        </w:rPr>
      </w:pPr>
    </w:p>
    <w:p w:rsidR="00B0485D" w:rsidRDefault="00B0485D" w:rsidP="00B0485D"/>
    <w:p w:rsidR="00CB22C9" w:rsidRDefault="00CB22C9"/>
    <w:sectPr w:rsidR="00CB2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1C0"/>
    <w:multiLevelType w:val="multilevel"/>
    <w:tmpl w:val="379A6C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EB60ED"/>
    <w:multiLevelType w:val="multilevel"/>
    <w:tmpl w:val="73003E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4894B31"/>
    <w:multiLevelType w:val="multilevel"/>
    <w:tmpl w:val="D5B4F4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EC24E39"/>
    <w:multiLevelType w:val="hybridMultilevel"/>
    <w:tmpl w:val="84901D3A"/>
    <w:lvl w:ilvl="0" w:tplc="8F54EC6C">
      <w:start w:val="1"/>
      <w:numFmt w:val="decimal"/>
      <w:lvlText w:val="%1."/>
      <w:lvlJc w:val="left"/>
      <w:pPr>
        <w:ind w:left="465" w:hanging="39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5D"/>
    <w:rsid w:val="003E32C4"/>
    <w:rsid w:val="00AD2CBB"/>
    <w:rsid w:val="00B0485D"/>
    <w:rsid w:val="00CB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DD5D6-5371-49D9-B916-654913AA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85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485D"/>
    <w:rPr>
      <w:color w:val="0000FF"/>
      <w:u w:val="single"/>
    </w:rPr>
  </w:style>
  <w:style w:type="paragraph" w:styleId="a4">
    <w:name w:val="Normal (Web)"/>
    <w:basedOn w:val="a"/>
    <w:uiPriority w:val="99"/>
    <w:semiHidden/>
    <w:unhideWhenUsed/>
    <w:rsid w:val="00B048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B04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0485D"/>
    <w:rPr>
      <w:b/>
      <w:bCs/>
    </w:rPr>
  </w:style>
  <w:style w:type="paragraph" w:styleId="a6">
    <w:name w:val="Balloon Text"/>
    <w:basedOn w:val="a"/>
    <w:link w:val="a7"/>
    <w:uiPriority w:val="99"/>
    <w:semiHidden/>
    <w:unhideWhenUsed/>
    <w:rsid w:val="003E32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32C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7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249148FAD35570C2270EC080543B74E08AF6707E9BC2E071042952218294317A53E134771CTDC1N" TargetMode="External"/><Relationship Id="rId13" Type="http://schemas.openxmlformats.org/officeDocument/2006/relationships/hyperlink" Target="http://offline/ref=249148FAD35570C2270EC080543B74E08AF672779DC4E071042952218294317A53E134721AD406FAT6CFN" TargetMode="External"/><Relationship Id="rId3" Type="http://schemas.openxmlformats.org/officeDocument/2006/relationships/settings" Target="settings.xml"/><Relationship Id="rId7" Type="http://schemas.openxmlformats.org/officeDocument/2006/relationships/hyperlink" Target="http://offline/ref=249148FAD35570C2270EC080543B74E08AF672779DC4E071042952218294317A53E134711DTDC2N" TargetMode="External"/><Relationship Id="rId12" Type="http://schemas.openxmlformats.org/officeDocument/2006/relationships/hyperlink" Target="http://offline/ref=249148FAD35570C2270EC080543B74E08AF672779DC4E071042952218294317A53E134721AD406F9T6C1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ffline/ref=249148FAD35570C2270EC080543B74E08AF6707E9BC2E071042952218294317A53E134771CTDC1N" TargetMode="External"/><Relationship Id="rId11" Type="http://schemas.openxmlformats.org/officeDocument/2006/relationships/hyperlink" Target="http://offline/ref=249148FAD35570C2270EC080543B74E08AF672779DC4E0710429522182T9C4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xn--c1abetrcbcw3f.xn--p1ai/?p=4062" TargetMode="External"/><Relationship Id="rId4" Type="http://schemas.openxmlformats.org/officeDocument/2006/relationships/webSettings" Target="webSettings.xml"/><Relationship Id="rId9" Type="http://schemas.openxmlformats.org/officeDocument/2006/relationships/hyperlink" Target="http://offline/ref=249148FAD35570C2270EC080543B74E08AF672779DC4E071042952218294317A53E134711DTDC2N" TargetMode="External"/><Relationship Id="rId14" Type="http://schemas.openxmlformats.org/officeDocument/2006/relationships/hyperlink" Target="http://offline/ref=249148FAD35570C2270EC080543B74E08AF672779DC4E071042952218294317A53E1347018TDC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Азм</dc:creator>
  <cp:keywords/>
  <dc:description/>
  <cp:lastModifiedBy>Азм</cp:lastModifiedBy>
  <cp:revision>5</cp:revision>
  <cp:lastPrinted>2019-02-12T09:50:00Z</cp:lastPrinted>
  <dcterms:created xsi:type="dcterms:W3CDTF">2019-02-12T09:48:00Z</dcterms:created>
  <dcterms:modified xsi:type="dcterms:W3CDTF">2019-03-29T04:02:00Z</dcterms:modified>
</cp:coreProperties>
</file>